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55" w:rsidRDefault="004F4055">
      <w:pPr>
        <w:jc w:val="center"/>
        <w:rPr>
          <w:rFonts w:ascii="Times New Roman" w:hAnsi="Times New Roman"/>
          <w:b/>
          <w:color w:val="548DD4"/>
        </w:rPr>
      </w:pPr>
    </w:p>
    <w:p w:rsidR="004F4055" w:rsidRDefault="00845A7E">
      <w:pPr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4F4055" w:rsidRDefault="00845A7E">
      <w:pPr>
        <w:ind w:left="-567"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>ИВДИВО Североуральск 16320 архетипа ИзначальноВышестоящего Аватара Синтеза Арсана Изначально ВышестоящегоАватара Синтеза Кут Хуми</w:t>
      </w:r>
    </w:p>
    <w:p w:rsidR="004F4055" w:rsidRDefault="004F4055">
      <w:pPr>
        <w:jc w:val="center"/>
        <w:rPr>
          <w:rFonts w:ascii="Times New Roman" w:hAnsi="Times New Roman"/>
          <w:b/>
          <w:color w:val="FF0000"/>
        </w:rPr>
      </w:pPr>
    </w:p>
    <w:p w:rsidR="004F4055" w:rsidRDefault="00845A7E">
      <w:pPr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Совет Изначально Вышестоящего Отца</w:t>
      </w:r>
    </w:p>
    <w:p w:rsidR="004F4055" w:rsidRDefault="00845A7E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04.02.2025 год</w:t>
      </w:r>
    </w:p>
    <w:p w:rsidR="004F4055" w:rsidRPr="00FE2B4D" w:rsidRDefault="00FE2B4D">
      <w:pPr>
        <w:jc w:val="righ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Согласовано</w:t>
      </w:r>
      <w:r w:rsidR="00845A7E" w:rsidRPr="00FE2B4D">
        <w:rPr>
          <w:rFonts w:ascii="Times New Roman" w:hAnsi="Times New Roman"/>
          <w:color w:val="FF0000"/>
          <w:sz w:val="22"/>
          <w:szCs w:val="22"/>
        </w:rPr>
        <w:t xml:space="preserve"> Главой подразделения ИВДИВО И</w:t>
      </w:r>
      <w:r w:rsidRPr="00FE2B4D">
        <w:rPr>
          <w:rFonts w:ascii="Times New Roman" w:hAnsi="Times New Roman"/>
          <w:color w:val="FF0000"/>
          <w:sz w:val="22"/>
          <w:szCs w:val="22"/>
        </w:rPr>
        <w:t xml:space="preserve">ВАС Кут Хуми Рязанов А.С.  </w:t>
      </w:r>
      <w:r w:rsidR="00845A7E" w:rsidRPr="00FE2B4D">
        <w:rPr>
          <w:rFonts w:ascii="Times New Roman" w:hAnsi="Times New Roman"/>
          <w:color w:val="FF0000"/>
          <w:sz w:val="22"/>
          <w:szCs w:val="22"/>
        </w:rPr>
        <w:t>29.04.2025 г</w:t>
      </w:r>
    </w:p>
    <w:p w:rsidR="004F4055" w:rsidRDefault="00845A7E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:rsidR="004F4055" w:rsidRDefault="00845A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Присутствовали: 15</w:t>
      </w:r>
      <w:r w:rsidR="00FE2B4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Аватаров ИВО</w:t>
      </w:r>
    </w:p>
    <w:tbl>
      <w:tblPr>
        <w:tblW w:w="0" w:type="auto"/>
        <w:tblInd w:w="108" w:type="dxa"/>
        <w:tblLayout w:type="fixed"/>
        <w:tblLook w:val="04A0"/>
      </w:tblPr>
      <w:tblGrid>
        <w:gridCol w:w="4536"/>
      </w:tblGrid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FE2B4D" w:rsidP="00FE2B4D">
            <w:pPr>
              <w:pStyle w:val="a7"/>
              <w:ind w:left="0"/>
            </w:pPr>
            <w:r>
              <w:t xml:space="preserve">1.   </w:t>
            </w:r>
            <w:r w:rsidR="00845A7E">
              <w:t xml:space="preserve">Рязанов Алексей Сергеевич 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FE2B4D" w:rsidP="00FE2B4D">
            <w:pPr>
              <w:pStyle w:val="a7"/>
              <w:ind w:left="0"/>
            </w:pPr>
            <w:r>
              <w:t xml:space="preserve">2.   </w:t>
            </w:r>
            <w:r w:rsidR="00845A7E">
              <w:t xml:space="preserve">Таранкова Ирина Алексеевна 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FE2B4D" w:rsidP="00FE2B4D">
            <w:pPr>
              <w:pStyle w:val="a7"/>
              <w:ind w:left="0"/>
            </w:pPr>
            <w:r>
              <w:t xml:space="preserve">3.   </w:t>
            </w:r>
            <w:r w:rsidR="00845A7E">
              <w:t xml:space="preserve">Козиева Любовь Юрьевна 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FE2B4D" w:rsidP="00FE2B4D">
            <w:pPr>
              <w:pStyle w:val="a7"/>
              <w:ind w:left="0"/>
            </w:pPr>
            <w:r>
              <w:t xml:space="preserve">4.   </w:t>
            </w:r>
            <w:r w:rsidR="00845A7E">
              <w:t>Заринш Марина Улдисовна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FE2B4D" w:rsidP="00FE2B4D">
            <w:pPr>
              <w:pStyle w:val="a7"/>
              <w:ind w:left="0"/>
            </w:pPr>
            <w:r>
              <w:t xml:space="preserve">5.   </w:t>
            </w:r>
            <w:r w:rsidR="00845A7E">
              <w:t xml:space="preserve">Орлова Елена Владимировна 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FE2B4D" w:rsidP="00FE2B4D">
            <w:pPr>
              <w:pStyle w:val="a7"/>
              <w:ind w:left="0"/>
            </w:pPr>
            <w:r>
              <w:t xml:space="preserve">6.   </w:t>
            </w:r>
            <w:r w:rsidR="00845A7E">
              <w:t>Смолинский Олег Алимович</w:t>
            </w:r>
          </w:p>
          <w:p w:rsidR="004F4055" w:rsidRDefault="00FE2B4D" w:rsidP="00FE2B4D">
            <w:pPr>
              <w:pStyle w:val="a7"/>
              <w:ind w:left="0"/>
            </w:pPr>
            <w:r>
              <w:t xml:space="preserve">7.   </w:t>
            </w:r>
            <w:r w:rsidR="00845A7E">
              <w:t>Шефер Ольга Рихардовна</w:t>
            </w:r>
          </w:p>
          <w:p w:rsidR="004F4055" w:rsidRDefault="00FE2B4D" w:rsidP="00FE2B4D">
            <w:pPr>
              <w:pStyle w:val="a7"/>
              <w:ind w:left="0"/>
            </w:pPr>
            <w:r>
              <w:t xml:space="preserve">8.   </w:t>
            </w:r>
            <w:r w:rsidR="00845A7E">
              <w:t>Конопелькина Светлана Павловна</w:t>
            </w:r>
          </w:p>
          <w:p w:rsidR="004F4055" w:rsidRDefault="00FE2B4D" w:rsidP="00FE2B4D">
            <w:pPr>
              <w:pStyle w:val="a7"/>
              <w:ind w:left="0"/>
            </w:pPr>
            <w:r>
              <w:t xml:space="preserve">9.   </w:t>
            </w:r>
            <w:r w:rsidR="00845A7E">
              <w:t>Шадрин Александр Вячеславович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845A7E">
            <w:pPr>
              <w:pStyle w:val="a7"/>
              <w:ind w:left="0"/>
            </w:pPr>
            <w:r>
              <w:t>10. Рязанова Светлана Александровна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845A7E">
            <w:pPr>
              <w:pStyle w:val="a7"/>
              <w:ind w:left="0"/>
            </w:pPr>
            <w:r>
              <w:t>11. Казанцев Сергей Степанович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845A7E">
            <w:pPr>
              <w:pStyle w:val="a7"/>
              <w:ind w:left="0"/>
            </w:pPr>
            <w:r>
              <w:t>12. Корытина Ольга Александровна</w:t>
            </w:r>
          </w:p>
          <w:p w:rsidR="004F4055" w:rsidRDefault="00845A7E">
            <w:pPr>
              <w:pStyle w:val="a7"/>
              <w:ind w:left="0"/>
            </w:pPr>
            <w:r>
              <w:t>13. Радаева Любовь Ивановна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845A7E">
            <w:pPr>
              <w:pStyle w:val="a7"/>
              <w:ind w:left="0"/>
            </w:pPr>
            <w:r>
              <w:t>14. Казанцева Любовь Владимировна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845A7E">
            <w:pPr>
              <w:pStyle w:val="a7"/>
              <w:ind w:left="0"/>
            </w:pPr>
            <w:r>
              <w:t>15. Коростина Галина Ивановна</w:t>
            </w:r>
          </w:p>
        </w:tc>
      </w:tr>
      <w:tr w:rsidR="004F4055">
        <w:trPr>
          <w:trHeight w:val="3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055" w:rsidRDefault="004F4055">
            <w:pPr>
              <w:pStyle w:val="a7"/>
              <w:ind w:left="0"/>
              <w:rPr>
                <w:b/>
              </w:rPr>
            </w:pPr>
          </w:p>
        </w:tc>
      </w:tr>
    </w:tbl>
    <w:p w:rsidR="004F4055" w:rsidRDefault="00845A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Вошли Советом ИВО в обновления ИВДИВО Распоряжений № 1, 2, 4, 5, 6 преображением 5  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Ядер 5 распоряжений.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2.   Развернули Синтез и Огонь ИВО в обновлении, преображении или стяжании всех зданий подразделения согласно последним Распоряжениям ИВО в 16 зданиях ИВДИВО-полисе  ИВАС Кут Хуми и 16 зданиях ИВДИВО-полисе ИВО.</w:t>
      </w:r>
    </w:p>
    <w:p w:rsidR="004F4055" w:rsidRDefault="004F4055">
      <w:pPr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Вхождение в обновление ИВДИВО, Образ Община Кут Хуми, Фиксация должности   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ИВДИВО-секретарь.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Стяжание Общины Кут Хуми ИВДИВО Североуральск с утверждением и фиксацией Общины ИВАС Кут Хуми на территории ИВДИВО Североуральск на основании явления и утверждения подразделения ИВДИВО Североуральск в границах т</w:t>
      </w:r>
      <w:r w:rsidR="00FE2B4D">
        <w:rPr>
          <w:rFonts w:ascii="Times New Roman" w:hAnsi="Times New Roman"/>
        </w:rPr>
        <w:t xml:space="preserve">ерритории ИВДИВО Североуральск </w:t>
      </w:r>
      <w:r>
        <w:rPr>
          <w:rFonts w:ascii="Times New Roman" w:hAnsi="Times New Roman"/>
        </w:rPr>
        <w:t>и фиксации Столпа с вхождением в Гражданское общество ИВДИВО Североуральск.  Аватар Синтеза Глава ИВДИВО Североуральск.</w:t>
      </w:r>
    </w:p>
    <w:p w:rsidR="004F4055" w:rsidRDefault="004F4055">
      <w:pPr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>
        <w:rPr>
          <w:rFonts w:ascii="Times New Roman" w:hAnsi="Times New Roman"/>
          <w:b/>
        </w:rPr>
        <w:t>Практика-тренинг</w:t>
      </w:r>
      <w:r>
        <w:rPr>
          <w:rFonts w:ascii="Times New Roman" w:hAnsi="Times New Roman"/>
        </w:rPr>
        <w:t xml:space="preserve"> с ИВАС Арсан:  Итоги разработки Синтеза ИВАС Арсана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индивидуально и командно за 2 года служения в процентном выражении  – 4% наработки  и  выработки от 100 % командного выражения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ДП-х ИВАС Арсана.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В МО ИВАС Арсан Аврора  разработка Части Натическое ИВО и Части Пранатическое тело ИВО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каждого в погружении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Натический Огонь ИВАС доведя концентрацию и насыщенность Огня и Синтеза с фиксацией на ФТ, для устойчивого  горения,  насы</w:t>
      </w:r>
      <w:r w:rsidR="00FE2B4D">
        <w:rPr>
          <w:rFonts w:ascii="Times New Roman" w:hAnsi="Times New Roman"/>
        </w:rPr>
        <w:t>щения концентрации Огня Натики  к.</w:t>
      </w:r>
      <w:r>
        <w:rPr>
          <w:rFonts w:ascii="Times New Roman" w:hAnsi="Times New Roman"/>
        </w:rPr>
        <w:t>и.н. и Тела Натики подразделения, как Часть Подразделения, развертке и насыщения концентрацией Синтеза Натики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четыре Мира – Физический, Тонкий, Метагалактический, Синтезный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подготовке команды к переходу восхождения в следующий этап развития Синтеза  Натики,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вхождение в новое выражение развития и новые состояния.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Стяжание у ИВО Огнеёмкость, Духоёмкость, Светоёмкость и Энергоёмкость Натическому Телу подразделения ИВДИВО Североуральск напрямую от ИВО, ИВМ в максимальной концентрации, как это видит ИВО. Развертка Столпно  МО по всем зданиям подразделения и территории  ИВДИВО новой концентрации Огня и Синтеза ИВО Синтезом Натики ИВО с фиксацией на территории подразделения.</w:t>
      </w:r>
    </w:p>
    <w:p w:rsidR="004F4055" w:rsidRDefault="004F4055">
      <w:pPr>
        <w:rPr>
          <w:rFonts w:ascii="Times New Roman" w:hAnsi="Times New Roman"/>
        </w:rPr>
      </w:pPr>
    </w:p>
    <w:p w:rsidR="004F4055" w:rsidRDefault="004F4055">
      <w:pPr>
        <w:rPr>
          <w:rFonts w:ascii="Times New Roman" w:hAnsi="Times New Roman"/>
        </w:rPr>
      </w:pPr>
    </w:p>
    <w:p w:rsidR="004F4055" w:rsidRDefault="004F4055">
      <w:pPr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Территория развивается 6-м видом Материи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Буддическая, а спустилась 38-я Организация  вида  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Материи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Натическая. Тело Натики подразделения преобразилось концентрацией Огня и Синтеза и зафиксирована ИВО, ИВМ на территории подразделения ИВДИВО Североуральск. Меч фиксированный на территории стоит в Натическом Теле подразделения. Развернулась магнитная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Теофа Синтеза Натики ИВО с насыщением и преображением на территории Образа Территории, Чаши, Меча территории ИВДИВО.</w:t>
      </w:r>
    </w:p>
    <w:p w:rsidR="004F4055" w:rsidRDefault="004F4055">
      <w:pPr>
        <w:rPr>
          <w:rFonts w:ascii="Times New Roman" w:hAnsi="Times New Roman"/>
          <w:b/>
          <w:color w:val="548DD4"/>
        </w:rPr>
      </w:pPr>
    </w:p>
    <w:p w:rsidR="004F4055" w:rsidRDefault="00845A7E">
      <w:pPr>
        <w:tabs>
          <w:tab w:val="left" w:pos="210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Решения: </w:t>
      </w:r>
      <w:r>
        <w:rPr>
          <w:rFonts w:ascii="Times New Roman" w:hAnsi="Times New Roman"/>
          <w:b/>
        </w:rPr>
        <w:tab/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="00FE2B4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Отслеживать перемены  на территории и в жизни каждого из нас.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FE2B4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Разработка Тела Натики территории в практике с ИВАС Арсан Аврора насыщая синтезом Человечности ИВАС Вельгельма, Вершением</w:t>
      </w:r>
      <w:r w:rsidR="00FE2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ИВАС Александром, для выражения Синтеза Натики Синтезом Человечности, Вершения и далее.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color w:val="548DD4"/>
        </w:rPr>
        <w:t xml:space="preserve">.   </w:t>
      </w:r>
      <w:r>
        <w:rPr>
          <w:rFonts w:ascii="Times New Roman" w:hAnsi="Times New Roman"/>
        </w:rPr>
        <w:t>Мозговой штурм: Сложение командной практики развития и реализации Синтеза Натики и Натического тела каждым.</w:t>
      </w:r>
    </w:p>
    <w:p w:rsidR="004F4055" w:rsidRDefault="004F4055">
      <w:pPr>
        <w:rPr>
          <w:rFonts w:ascii="Times New Roman" w:hAnsi="Times New Roman"/>
          <w:b/>
          <w:color w:val="548DD4"/>
        </w:rPr>
      </w:pPr>
    </w:p>
    <w:p w:rsidR="004F4055" w:rsidRDefault="00845A7E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ИВО подразделения ИВДИВО ИВАС Кут Хуми, </w:t>
      </w:r>
    </w:p>
    <w:p w:rsidR="004F4055" w:rsidRDefault="00845A7E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Совета ИВО подразделения ИВДИВО Рязанов Алексей Сергеевич.</w:t>
      </w:r>
    </w:p>
    <w:p w:rsidR="004F4055" w:rsidRDefault="004F4055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4F4055" w:rsidRDefault="00845A7E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Составил: ИВДИВО-Секретарь ИВДИВО  Марина Заринш.</w:t>
      </w:r>
    </w:p>
    <w:p w:rsidR="004F4055" w:rsidRDefault="004F4055">
      <w:pPr>
        <w:rPr>
          <w:rFonts w:ascii="Times New Roman" w:hAnsi="Times New Roman"/>
          <w:b/>
          <w:color w:val="548DD4"/>
        </w:rPr>
      </w:pPr>
    </w:p>
    <w:p w:rsidR="004F4055" w:rsidRDefault="004F4055">
      <w:pPr>
        <w:rPr>
          <w:rFonts w:ascii="Times New Roman" w:hAnsi="Times New Roman"/>
          <w:b/>
          <w:color w:val="548DD4"/>
        </w:rPr>
      </w:pPr>
    </w:p>
    <w:p w:rsidR="004F4055" w:rsidRDefault="004F4055">
      <w:pPr>
        <w:rPr>
          <w:rFonts w:ascii="Times New Roman" w:hAnsi="Times New Roman"/>
          <w:b/>
          <w:color w:val="548DD4"/>
        </w:rPr>
      </w:pPr>
    </w:p>
    <w:p w:rsidR="004F4055" w:rsidRDefault="00845A7E">
      <w:pPr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4F4055" w:rsidRDefault="00845A7E">
      <w:pPr>
        <w:ind w:left="-567"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>ИВДИВО Североуральск 16320 архетипа Изначально</w:t>
      </w:r>
      <w:r w:rsidR="003A551E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>Вышестоящего Аватара Синтеза Арсана Изначально Вышестоящего</w:t>
      </w:r>
      <w:r w:rsidR="003A551E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>Аватара Синтеза Кут Хуми</w:t>
      </w:r>
    </w:p>
    <w:p w:rsidR="004F4055" w:rsidRDefault="004F4055">
      <w:pPr>
        <w:jc w:val="center"/>
        <w:rPr>
          <w:rFonts w:ascii="Times New Roman" w:hAnsi="Times New Roman"/>
          <w:b/>
          <w:color w:val="FF0000"/>
        </w:rPr>
      </w:pPr>
    </w:p>
    <w:p w:rsidR="004F4055" w:rsidRDefault="00845A7E">
      <w:pPr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Совет Изначально Вышестоящего Отца</w:t>
      </w:r>
    </w:p>
    <w:p w:rsidR="004F4055" w:rsidRDefault="00845A7E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18.02.2025 год</w:t>
      </w:r>
    </w:p>
    <w:p w:rsidR="004F4055" w:rsidRPr="003A551E" w:rsidRDefault="00845A7E">
      <w:pPr>
        <w:jc w:val="right"/>
        <w:rPr>
          <w:rFonts w:ascii="Times New Roman" w:hAnsi="Times New Roman"/>
          <w:color w:val="FF0000"/>
          <w:sz w:val="22"/>
          <w:szCs w:val="22"/>
        </w:rPr>
      </w:pPr>
      <w:r w:rsidRPr="003A551E">
        <w:rPr>
          <w:rFonts w:ascii="Times New Roman" w:hAnsi="Times New Roman"/>
          <w:color w:val="FF0000"/>
          <w:sz w:val="22"/>
          <w:szCs w:val="22"/>
        </w:rPr>
        <w:t xml:space="preserve">Утверждено Главой подразделения ИВДИВО </w:t>
      </w:r>
      <w:r w:rsidR="003A551E">
        <w:rPr>
          <w:rFonts w:ascii="Times New Roman" w:hAnsi="Times New Roman"/>
          <w:color w:val="FF0000"/>
          <w:sz w:val="22"/>
          <w:szCs w:val="22"/>
        </w:rPr>
        <w:t xml:space="preserve">ИВАС Кут Хуми Рязанов А.С. </w:t>
      </w:r>
      <w:r w:rsidRPr="003A551E">
        <w:rPr>
          <w:rFonts w:ascii="Times New Roman" w:hAnsi="Times New Roman"/>
          <w:color w:val="FF0000"/>
          <w:sz w:val="22"/>
          <w:szCs w:val="22"/>
        </w:rPr>
        <w:t>29.04.2025 г.</w:t>
      </w:r>
    </w:p>
    <w:p w:rsidR="004F4055" w:rsidRDefault="004F4055">
      <w:pPr>
        <w:jc w:val="right"/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Присутствовали: 13</w:t>
      </w:r>
      <w:r w:rsidR="003A55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Аватаров ИВО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1.   Рязанов Алексей Сергеевич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Таранкова Ирина Алексеевна</w:t>
      </w:r>
    </w:p>
    <w:p w:rsidR="004F4055" w:rsidRDefault="00845A7E">
      <w:pPr>
        <w:pStyle w:val="a4"/>
        <w:spacing w:line="100" w:lineRule="atLeast"/>
        <w:rPr>
          <w:sz w:val="24"/>
        </w:rPr>
      </w:pPr>
      <w:r>
        <w:rPr>
          <w:sz w:val="24"/>
        </w:rPr>
        <w:t>3.</w:t>
      </w:r>
      <w:r w:rsidR="003A551E">
        <w:rPr>
          <w:sz w:val="24"/>
        </w:rPr>
        <w:t xml:space="preserve">  </w:t>
      </w:r>
      <w:r>
        <w:rPr>
          <w:sz w:val="24"/>
        </w:rPr>
        <w:t xml:space="preserve"> Заринш Марина Улдисовна</w:t>
      </w:r>
    </w:p>
    <w:p w:rsidR="004F4055" w:rsidRDefault="00845A7E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Орлова Елена Владимиров</w:t>
      </w:r>
    </w:p>
    <w:p w:rsidR="004F4055" w:rsidRDefault="00845A7E">
      <w:pPr>
        <w:spacing w:line="100" w:lineRule="atLeast"/>
        <w:contextualSpacing/>
        <w:rPr>
          <w:rFonts w:ascii="Times New Roman" w:hAnsi="Times New Roman"/>
        </w:rPr>
      </w:pPr>
      <w:r>
        <w:t xml:space="preserve">5.  </w:t>
      </w:r>
      <w:r w:rsidR="003A551E">
        <w:t xml:space="preserve"> </w:t>
      </w:r>
      <w:r>
        <w:rPr>
          <w:rFonts w:ascii="Times New Roman" w:hAnsi="Times New Roman"/>
        </w:rPr>
        <w:t>Смолинский Олег Алимович</w:t>
      </w:r>
    </w:p>
    <w:p w:rsidR="004F4055" w:rsidRDefault="00845A7E">
      <w:pPr>
        <w:pStyle w:val="a4"/>
        <w:spacing w:line="100" w:lineRule="atLeast"/>
        <w:rPr>
          <w:sz w:val="24"/>
        </w:rPr>
      </w:pPr>
      <w:r>
        <w:rPr>
          <w:sz w:val="24"/>
        </w:rPr>
        <w:t>6.   Шефер Ольга Рихардовна</w:t>
      </w:r>
    </w:p>
    <w:p w:rsidR="004F4055" w:rsidRDefault="00845A7E">
      <w:pPr>
        <w:pStyle w:val="a4"/>
        <w:spacing w:line="100" w:lineRule="atLeast"/>
        <w:rPr>
          <w:sz w:val="24"/>
        </w:rPr>
      </w:pPr>
      <w:r>
        <w:rPr>
          <w:sz w:val="24"/>
        </w:rPr>
        <w:t>7.   Конопелькина Светлана Павловна</w:t>
      </w:r>
    </w:p>
    <w:p w:rsidR="004F4055" w:rsidRDefault="00845A7E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8.  </w:t>
      </w:r>
      <w:r w:rsidR="003A551E">
        <w:rPr>
          <w:sz w:val="24"/>
        </w:rPr>
        <w:t xml:space="preserve"> </w:t>
      </w:r>
      <w:r>
        <w:rPr>
          <w:sz w:val="24"/>
        </w:rPr>
        <w:t>Иванова Надежда Георгиевна</w:t>
      </w:r>
    </w:p>
    <w:p w:rsidR="004F4055" w:rsidRDefault="00845A7E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9. </w:t>
      </w:r>
      <w:r w:rsidR="003A551E">
        <w:rPr>
          <w:sz w:val="24"/>
        </w:rPr>
        <w:t xml:space="preserve">  </w:t>
      </w:r>
      <w:r>
        <w:rPr>
          <w:sz w:val="24"/>
        </w:rPr>
        <w:t>Рязанова Светлана Александровна</w:t>
      </w:r>
    </w:p>
    <w:p w:rsidR="004F4055" w:rsidRDefault="00845A7E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10. Казанцев Сергей Степанович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11. Корытина Ольга Александровна</w:t>
      </w:r>
    </w:p>
    <w:p w:rsidR="004F4055" w:rsidRDefault="00845A7E">
      <w:pPr>
        <w:pStyle w:val="a4"/>
        <w:spacing w:line="100" w:lineRule="atLeast"/>
        <w:rPr>
          <w:sz w:val="24"/>
        </w:rPr>
      </w:pPr>
      <w:r>
        <w:rPr>
          <w:sz w:val="24"/>
        </w:rPr>
        <w:t>12. Радаева Любовь Ивановна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13. Казанцева Любовь Владимировна</w:t>
      </w:r>
    </w:p>
    <w:p w:rsidR="004F4055" w:rsidRDefault="004F4055">
      <w:pPr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4F4055" w:rsidRDefault="00845A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 Анонс итогами синтез-деятельности</w:t>
      </w:r>
      <w:r w:rsidR="003A551E">
        <w:rPr>
          <w:rFonts w:ascii="Times New Roman" w:hAnsi="Times New Roman"/>
          <w:b/>
        </w:rPr>
        <w:t xml:space="preserve">  каждого и командой ИВДИВО </w:t>
      </w:r>
      <w:r>
        <w:rPr>
          <w:rFonts w:ascii="Times New Roman" w:hAnsi="Times New Roman"/>
          <w:b/>
        </w:rPr>
        <w:t>Североуральск.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Явлено ИВОтцом, ИВАС Кут Хуми - Вся работа, которая была проведена на территории подразделения ИВДИВО Североуральск, сроком более 6 месяцев, включая поход-гора Кумба,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выполнение рекомендации по итогам Школы Совершенных инструментов ИВО ИВДИВО Североуральск, работа на территории Аэропорта города Североуральск, ра</w:t>
      </w:r>
      <w:r w:rsidR="003A551E">
        <w:rPr>
          <w:rFonts w:ascii="Times New Roman" w:hAnsi="Times New Roman"/>
        </w:rPr>
        <w:t>бота с Чашей, Образом территори</w:t>
      </w:r>
      <w:r>
        <w:rPr>
          <w:rFonts w:ascii="Times New Roman" w:hAnsi="Times New Roman"/>
        </w:rPr>
        <w:t>и трех городов – Калья, Краснотурьинск, Североуральск, насыщение Любовью ИВО  Натического тела, на каждого из на</w:t>
      </w:r>
      <w:r w:rsidR="003A551E">
        <w:rPr>
          <w:rFonts w:ascii="Times New Roman" w:hAnsi="Times New Roman"/>
        </w:rPr>
        <w:t xml:space="preserve">с и на территории подразделения </w:t>
      </w:r>
      <w:r>
        <w:rPr>
          <w:rFonts w:ascii="Times New Roman" w:hAnsi="Times New Roman"/>
        </w:rPr>
        <w:t>включилось и зафиксировалось Новое Творение ИВОтца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развернутое каждому из нас в личных процессах каждого и по территории ИВДВО  перспективой развития с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отсечением предыдущих разрушительных состояний. В личной подготовке каждого ДП-гов Части включилась фиксация Творения ИВОтца – внутреннее состояние каждого. Эти значимые процессы отражаются и в </w:t>
      </w:r>
      <w:r>
        <w:rPr>
          <w:rFonts w:ascii="Times New Roman" w:hAnsi="Times New Roman"/>
        </w:rPr>
        <w:lastRenderedPageBreak/>
        <w:t>том числе в физической жизни в реализации проектов развития городов и у нас заложены три объекта – кластеры, проектировани</w:t>
      </w:r>
      <w:r w:rsidR="003A551E">
        <w:rPr>
          <w:rFonts w:ascii="Times New Roman" w:hAnsi="Times New Roman"/>
        </w:rPr>
        <w:t>я и строительства на территории.</w:t>
      </w:r>
      <w:r>
        <w:rPr>
          <w:rFonts w:ascii="Times New Roman" w:hAnsi="Times New Roman"/>
        </w:rPr>
        <w:t xml:space="preserve"> 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Аватар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Син</w:t>
      </w:r>
      <w:r w:rsidR="003A551E">
        <w:rPr>
          <w:rFonts w:ascii="Times New Roman" w:hAnsi="Times New Roman"/>
        </w:rPr>
        <w:t xml:space="preserve">тза Глава ИВДИВО Североуральск </w:t>
      </w:r>
      <w:r>
        <w:rPr>
          <w:rFonts w:ascii="Times New Roman" w:hAnsi="Times New Roman"/>
        </w:rPr>
        <w:t>Рязанов Алексей.</w:t>
      </w:r>
    </w:p>
    <w:p w:rsidR="004F4055" w:rsidRDefault="004F4055">
      <w:pPr>
        <w:rPr>
          <w:rFonts w:ascii="Times New Roman" w:hAnsi="Times New Roman"/>
          <w:b/>
        </w:rPr>
      </w:pP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 </w:t>
      </w:r>
      <w:r w:rsidR="003A55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Стяжание </w:t>
      </w:r>
      <w:r>
        <w:rPr>
          <w:rFonts w:ascii="Times New Roman" w:hAnsi="Times New Roman"/>
        </w:rPr>
        <w:t xml:space="preserve">6 Планов Синтеза и Творения ИВО развитием каждого и территории подразделения </w:t>
      </w:r>
      <w:r w:rsidR="003A551E">
        <w:rPr>
          <w:rFonts w:ascii="Times New Roman" w:hAnsi="Times New Roman"/>
        </w:rPr>
        <w:t xml:space="preserve"> ИВДИВО </w:t>
      </w:r>
      <w:r>
        <w:rPr>
          <w:rFonts w:ascii="Times New Roman" w:hAnsi="Times New Roman"/>
        </w:rPr>
        <w:t>Североуральск с фиксацией три линии Огня на территории  одним Столпом, укутывая всю территорию сверху по всем Оболочкам ИВДИВО до физики сквозь все здания подразделения ИВДИВО,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сквозь каждого из нас, как прямыми выразителями ИВО на территории с фиксацией по границам территории подразделения и возможности выхода за границы территории.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Стяжали Прямое Творение ИВОтца каждому из нас согласно трем Планам Синтеза фиксированным от ИВОтца, ИВАС Кут Хуми, ИВАС Арсана каждому из нас и Планам подразделения</w:t>
      </w:r>
      <w:r w:rsidR="003A551E">
        <w:rPr>
          <w:rFonts w:ascii="Times New Roman" w:hAnsi="Times New Roman"/>
        </w:rPr>
        <w:t>. Н</w:t>
      </w:r>
      <w:r>
        <w:rPr>
          <w:rFonts w:ascii="Times New Roman" w:hAnsi="Times New Roman"/>
        </w:rPr>
        <w:t>крыли всю территорию Творением ИВОтца стяжая Созидание ИВОтца дальнейшим Творением ИВОтца и развернули Созидание ИВОтца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Синтез-физически собой и ИВДИВО территории с включением двух процессов Творения и Созидания</w:t>
      </w:r>
      <w:r w:rsidR="003A55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прося ИВОтца развернуть Творение и Созидания на всей территории</w:t>
      </w:r>
      <w:r w:rsidR="003A55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 внутренне так и внешне, как личными Планами каждого из нас, так и Планами подразделения фиксируя в Воле ИВОтца и с разрешения ИВОтца сроком</w:t>
      </w:r>
      <w:r w:rsidR="003A55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 видит ИВОтец и ИВОтец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зафиксировал Печать в центровке территории. Расшифровка рекомендаций ИВОтца–фиксация сроком 2 месяца, но нашими действиями, как увидел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ИВОтец, ИВОтец расширил фиксацию Творения и Созидания ИВОтца на территории ИВДИВО сроком Творения и Созидания ИВОтца</w:t>
      </w:r>
      <w:r w:rsidR="003A5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 Съезда ИВДИВО Москва 2025 год - 5 месяцев. Разрушительный процесс закончен и мы входим в процесс Созидания Творения ИВОтца. Всех поздравляем и дальше будем наблюдать, анализировать, осмыслять.</w:t>
      </w:r>
    </w:p>
    <w:p w:rsidR="004F4055" w:rsidRDefault="004F4055">
      <w:pPr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="003A551E">
        <w:rPr>
          <w:rFonts w:ascii="Times New Roman" w:hAnsi="Times New Roman"/>
          <w:b/>
        </w:rPr>
        <w:t xml:space="preserve">   </w:t>
      </w:r>
      <w:r w:rsidR="003A551E">
        <w:rPr>
          <w:rFonts w:ascii="Times New Roman" w:hAnsi="Times New Roman"/>
        </w:rPr>
        <w:t xml:space="preserve">Представление </w:t>
      </w:r>
      <w:r>
        <w:rPr>
          <w:rFonts w:ascii="Times New Roman" w:hAnsi="Times New Roman"/>
        </w:rPr>
        <w:t xml:space="preserve">на утверждение Советом ИВО План ОО на развитие Территории 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подразделения Синтезом Натики ИВО на март месяц 2025 г.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</w:rPr>
        <w:t>Разработка Практикой общего ЭП  подразделения ИВДИВО Североуральск в конце месяца соответствии плана-графика сдачи ЭП подразделения, ведением ежемесячно командной практики ДП-м подразделения в росте и развитии Подразделения ЭП-но.  Ответственный: Аватаресса ИВО Корытина Ольга Александровна.</w:t>
      </w:r>
    </w:p>
    <w:p w:rsidR="004F4055" w:rsidRDefault="004F4055">
      <w:pPr>
        <w:rPr>
          <w:rFonts w:ascii="Times New Roman" w:hAnsi="Times New Roman"/>
        </w:rPr>
      </w:pP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Решения: </w:t>
      </w:r>
    </w:p>
    <w:p w:rsidR="004F4055" w:rsidRDefault="00845A7E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</w:t>
      </w:r>
      <w:r>
        <w:rPr>
          <w:rFonts w:ascii="Times New Roman" w:hAnsi="Times New Roman"/>
        </w:rPr>
        <w:t>Утвержден План Обменного Огня  развития Территории подразделения ИВДИВО Североуральск на март месяц 2025</w:t>
      </w:r>
      <w:r w:rsidR="007A374C">
        <w:rPr>
          <w:rFonts w:ascii="Times New Roman" w:hAnsi="Times New Roman"/>
        </w:rPr>
        <w:t xml:space="preserve"> год голосованием: «За» - е</w:t>
      </w:r>
      <w:r>
        <w:rPr>
          <w:rFonts w:ascii="Times New Roman" w:hAnsi="Times New Roman"/>
        </w:rPr>
        <w:t xml:space="preserve">диногласно. </w:t>
      </w:r>
    </w:p>
    <w:p w:rsidR="004F4055" w:rsidRDefault="00845A7E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Развернули План ОО на территорию ИВДИВО.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7A374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Каждому в личном общении и взаи</w:t>
      </w:r>
      <w:r w:rsidR="007A374C">
        <w:rPr>
          <w:rFonts w:ascii="Times New Roman" w:hAnsi="Times New Roman"/>
        </w:rPr>
        <w:t>модействии с ИВОтцом, ИВМатерью</w:t>
      </w:r>
      <w:r>
        <w:rPr>
          <w:rFonts w:ascii="Times New Roman" w:hAnsi="Times New Roman"/>
        </w:rPr>
        <w:t>,</w:t>
      </w:r>
      <w:r w:rsidR="007A3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ИВАС Кут Хуми, расшифровать ит</w:t>
      </w:r>
      <w:r w:rsidR="007A374C">
        <w:rPr>
          <w:rFonts w:ascii="Times New Roman" w:hAnsi="Times New Roman"/>
        </w:rPr>
        <w:t xml:space="preserve">оги ночной синтез-деятельности - </w:t>
      </w:r>
      <w:r>
        <w:rPr>
          <w:rFonts w:ascii="Times New Roman" w:hAnsi="Times New Roman"/>
        </w:rPr>
        <w:t>что для каждого будет включаться, какой шел процесс индивидуально у каждого, в реализации, в работе, в быту и далее.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7A374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Поручение ИВО</w:t>
      </w:r>
      <w:r>
        <w:rPr>
          <w:rFonts w:ascii="Times New Roman" w:hAnsi="Times New Roman"/>
        </w:rPr>
        <w:t>: Личные Планы разрабатывать взаимодействием с ИВАС развитием и ростом каждого индивидуально.</w:t>
      </w:r>
    </w:p>
    <w:p w:rsidR="004F4055" w:rsidRDefault="00845A7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="007A374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Поручение:</w:t>
      </w:r>
      <w:r>
        <w:rPr>
          <w:rFonts w:ascii="Times New Roman" w:hAnsi="Times New Roman"/>
        </w:rPr>
        <w:t xml:space="preserve">  Ежедневная разработка практикой Магнит с ИВАС каждым</w:t>
      </w:r>
      <w:r w:rsidR="007A3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ДП-м.</w:t>
      </w:r>
    </w:p>
    <w:p w:rsidR="004F4055" w:rsidRDefault="007A37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Определиться </w:t>
      </w:r>
      <w:r w:rsidR="00845A7E">
        <w:rPr>
          <w:rFonts w:ascii="Times New Roman" w:hAnsi="Times New Roman"/>
        </w:rPr>
        <w:t>ДП подразделения на  устремление войти в Поручение  ведения командной практики сдачи ЭП подразделения вхождением в ОО подразделения ка</w:t>
      </w:r>
      <w:r>
        <w:rPr>
          <w:rFonts w:ascii="Times New Roman" w:hAnsi="Times New Roman"/>
        </w:rPr>
        <w:t xml:space="preserve">ждым, сроком до Совета ИВО - март </w:t>
      </w:r>
      <w:r w:rsidR="00845A7E">
        <w:rPr>
          <w:rFonts w:ascii="Times New Roman" w:hAnsi="Times New Roman"/>
        </w:rPr>
        <w:t>месяц соответствии плана.</w:t>
      </w:r>
    </w:p>
    <w:p w:rsidR="004F4055" w:rsidRDefault="004F4055">
      <w:pPr>
        <w:rPr>
          <w:rFonts w:ascii="Times New Roman" w:hAnsi="Times New Roman"/>
          <w:color w:val="FF0000"/>
        </w:rPr>
      </w:pPr>
    </w:p>
    <w:p w:rsidR="004F4055" w:rsidRDefault="00845A7E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ИВО подразделения ИВДИВО ИВАС Кут Хуми, </w:t>
      </w:r>
    </w:p>
    <w:p w:rsidR="004F4055" w:rsidRDefault="00845A7E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Совета ИВО подразделения ИВДИВО Рязанов Алексей Сергеевич.</w:t>
      </w:r>
    </w:p>
    <w:p w:rsidR="004F4055" w:rsidRDefault="004F4055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4F4055" w:rsidRDefault="00845A7E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Составил: ИВДИВО-Секретарь ИВДИВО  Марина Заринш.</w:t>
      </w:r>
    </w:p>
    <w:p w:rsidR="004F4055" w:rsidRDefault="004F4055">
      <w:pPr>
        <w:rPr>
          <w:rFonts w:ascii="Times New Roman" w:hAnsi="Times New Roman"/>
        </w:rPr>
      </w:pPr>
    </w:p>
    <w:sectPr w:rsidR="004F4055" w:rsidSect="004F4055">
      <w:pgSz w:w="11906" w:h="16838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996"/>
    <w:multiLevelType w:val="multilevel"/>
    <w:tmpl w:val="F6CC8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F4055"/>
    <w:rsid w:val="003A551E"/>
    <w:rsid w:val="004F4055"/>
    <w:rsid w:val="007A374C"/>
    <w:rsid w:val="00845A7E"/>
    <w:rsid w:val="00F85C18"/>
    <w:rsid w:val="00FE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4055"/>
    <w:rPr>
      <w:rFonts w:ascii="Calibri" w:hAnsi="Calibri"/>
      <w:sz w:val="24"/>
    </w:rPr>
  </w:style>
  <w:style w:type="paragraph" w:styleId="10">
    <w:name w:val="heading 1"/>
    <w:basedOn w:val="a"/>
    <w:next w:val="a"/>
    <w:link w:val="11"/>
    <w:uiPriority w:val="9"/>
    <w:qFormat/>
    <w:rsid w:val="004F4055"/>
    <w:pPr>
      <w:spacing w:before="300" w:after="40" w:line="276" w:lineRule="auto"/>
      <w:outlineLvl w:val="0"/>
    </w:pPr>
    <w:rPr>
      <w:rFonts w:asciiTheme="minorHAnsi" w:hAnsiTheme="minorHAnsi"/>
      <w:spacing w:val="5"/>
    </w:rPr>
  </w:style>
  <w:style w:type="paragraph" w:styleId="2">
    <w:name w:val="heading 2"/>
    <w:basedOn w:val="a"/>
    <w:next w:val="a0"/>
    <w:link w:val="20"/>
    <w:uiPriority w:val="9"/>
    <w:qFormat/>
    <w:rsid w:val="004F405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F405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4F405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F405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4F4055"/>
    <w:rPr>
      <w:rFonts w:ascii="Calibri" w:hAnsi="Calibri"/>
      <w:sz w:val="24"/>
    </w:rPr>
  </w:style>
  <w:style w:type="paragraph" w:styleId="21">
    <w:name w:val="toc 2"/>
    <w:next w:val="a"/>
    <w:link w:val="22"/>
    <w:uiPriority w:val="39"/>
    <w:rsid w:val="004F4055"/>
    <w:pPr>
      <w:ind w:left="200"/>
    </w:pPr>
  </w:style>
  <w:style w:type="character" w:customStyle="1" w:styleId="22">
    <w:name w:val="Оглавление 2 Знак"/>
    <w:link w:val="21"/>
    <w:rsid w:val="004F4055"/>
  </w:style>
  <w:style w:type="paragraph" w:styleId="41">
    <w:name w:val="toc 4"/>
    <w:next w:val="a"/>
    <w:link w:val="42"/>
    <w:uiPriority w:val="39"/>
    <w:rsid w:val="004F4055"/>
    <w:pPr>
      <w:ind w:left="600"/>
    </w:pPr>
  </w:style>
  <w:style w:type="character" w:customStyle="1" w:styleId="42">
    <w:name w:val="Оглавление 4 Знак"/>
    <w:link w:val="41"/>
    <w:rsid w:val="004F4055"/>
  </w:style>
  <w:style w:type="paragraph" w:styleId="6">
    <w:name w:val="toc 6"/>
    <w:next w:val="a"/>
    <w:link w:val="60"/>
    <w:uiPriority w:val="39"/>
    <w:rsid w:val="004F4055"/>
    <w:pPr>
      <w:ind w:left="1000"/>
    </w:pPr>
  </w:style>
  <w:style w:type="character" w:customStyle="1" w:styleId="60">
    <w:name w:val="Оглавление 6 Знак"/>
    <w:link w:val="6"/>
    <w:rsid w:val="004F4055"/>
  </w:style>
  <w:style w:type="paragraph" w:styleId="7">
    <w:name w:val="toc 7"/>
    <w:next w:val="a"/>
    <w:link w:val="70"/>
    <w:uiPriority w:val="39"/>
    <w:rsid w:val="004F4055"/>
    <w:pPr>
      <w:ind w:left="1200"/>
    </w:pPr>
  </w:style>
  <w:style w:type="character" w:customStyle="1" w:styleId="70">
    <w:name w:val="Оглавление 7 Знак"/>
    <w:link w:val="7"/>
    <w:rsid w:val="004F4055"/>
  </w:style>
  <w:style w:type="character" w:customStyle="1" w:styleId="30">
    <w:name w:val="Заголовок 3 Знак"/>
    <w:basedOn w:val="1"/>
    <w:link w:val="3"/>
    <w:rsid w:val="004F4055"/>
    <w:rPr>
      <w:rFonts w:ascii="Cambria" w:hAnsi="Cambria"/>
      <w:b/>
      <w:sz w:val="26"/>
    </w:rPr>
  </w:style>
  <w:style w:type="paragraph" w:customStyle="1" w:styleId="31">
    <w:name w:val="Стиль3"/>
    <w:basedOn w:val="a"/>
    <w:link w:val="32"/>
    <w:rsid w:val="004F4055"/>
    <w:pPr>
      <w:spacing w:after="120"/>
      <w:ind w:firstLine="709"/>
      <w:jc w:val="both"/>
    </w:pPr>
    <w:rPr>
      <w:rFonts w:ascii="Times New Roman" w:hAnsi="Times New Roman"/>
      <w:b/>
      <w:sz w:val="26"/>
    </w:rPr>
  </w:style>
  <w:style w:type="character" w:customStyle="1" w:styleId="32">
    <w:name w:val="Стиль3"/>
    <w:basedOn w:val="1"/>
    <w:link w:val="31"/>
    <w:rsid w:val="004F4055"/>
    <w:rPr>
      <w:rFonts w:ascii="Times New Roman" w:hAnsi="Times New Roman"/>
      <w:b/>
      <w:color w:val="000000"/>
      <w:sz w:val="26"/>
    </w:rPr>
  </w:style>
  <w:style w:type="paragraph" w:customStyle="1" w:styleId="12">
    <w:name w:val="Основной шрифт абзаца1"/>
    <w:link w:val="33"/>
    <w:rsid w:val="004F4055"/>
  </w:style>
  <w:style w:type="paragraph" w:styleId="33">
    <w:name w:val="toc 3"/>
    <w:next w:val="a"/>
    <w:link w:val="34"/>
    <w:uiPriority w:val="39"/>
    <w:rsid w:val="004F4055"/>
    <w:pPr>
      <w:ind w:left="400"/>
    </w:pPr>
  </w:style>
  <w:style w:type="character" w:customStyle="1" w:styleId="34">
    <w:name w:val="Оглавление 3 Знак"/>
    <w:link w:val="33"/>
    <w:rsid w:val="004F4055"/>
  </w:style>
  <w:style w:type="character" w:customStyle="1" w:styleId="50">
    <w:name w:val="Заголовок 5 Знак"/>
    <w:link w:val="5"/>
    <w:rsid w:val="004F4055"/>
    <w:rPr>
      <w:rFonts w:ascii="XO Thames" w:hAnsi="XO Thames"/>
      <w:b/>
      <w:color w:val="000000"/>
      <w:sz w:val="22"/>
    </w:rPr>
  </w:style>
  <w:style w:type="paragraph" w:styleId="a4">
    <w:name w:val="No Spacing"/>
    <w:link w:val="a5"/>
    <w:rsid w:val="004F4055"/>
    <w:rPr>
      <w:sz w:val="22"/>
    </w:rPr>
  </w:style>
  <w:style w:type="character" w:customStyle="1" w:styleId="a5">
    <w:name w:val="Без интервала Знак"/>
    <w:link w:val="a4"/>
    <w:rsid w:val="004F4055"/>
    <w:rPr>
      <w:color w:val="000000"/>
      <w:sz w:val="22"/>
    </w:rPr>
  </w:style>
  <w:style w:type="character" w:customStyle="1" w:styleId="11">
    <w:name w:val="Заголовок 1 Знак"/>
    <w:basedOn w:val="1"/>
    <w:link w:val="10"/>
    <w:rsid w:val="004F4055"/>
    <w:rPr>
      <w:rFonts w:asciiTheme="minorHAnsi" w:hAnsiTheme="minorHAnsi"/>
      <w:spacing w:val="5"/>
    </w:rPr>
  </w:style>
  <w:style w:type="paragraph" w:customStyle="1" w:styleId="13">
    <w:name w:val="Гиперссылка1"/>
    <w:link w:val="a6"/>
    <w:rsid w:val="004F4055"/>
    <w:rPr>
      <w:color w:val="0000FF"/>
      <w:u w:val="single"/>
    </w:rPr>
  </w:style>
  <w:style w:type="character" w:styleId="a6">
    <w:name w:val="Hyperlink"/>
    <w:link w:val="13"/>
    <w:rsid w:val="004F4055"/>
    <w:rPr>
      <w:color w:val="0000FF"/>
      <w:u w:val="single"/>
    </w:rPr>
  </w:style>
  <w:style w:type="paragraph" w:customStyle="1" w:styleId="Footnote">
    <w:name w:val="Footnote"/>
    <w:link w:val="Footnote0"/>
    <w:rsid w:val="004F405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F405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F4055"/>
    <w:rPr>
      <w:rFonts w:ascii="XO Thames" w:hAnsi="XO Thames"/>
      <w:b/>
    </w:rPr>
  </w:style>
  <w:style w:type="character" w:customStyle="1" w:styleId="15">
    <w:name w:val="Оглавление 1 Знак"/>
    <w:link w:val="14"/>
    <w:rsid w:val="004F4055"/>
    <w:rPr>
      <w:rFonts w:ascii="XO Thames" w:hAnsi="XO Thames"/>
      <w:b/>
    </w:rPr>
  </w:style>
  <w:style w:type="paragraph" w:styleId="a7">
    <w:name w:val="List Paragraph"/>
    <w:basedOn w:val="a"/>
    <w:link w:val="a8"/>
    <w:rsid w:val="004F4055"/>
    <w:pPr>
      <w:ind w:left="720"/>
      <w:contextualSpacing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sid w:val="004F4055"/>
    <w:rPr>
      <w:rFonts w:ascii="Times New Roman" w:hAnsi="Times New Roman"/>
      <w:color w:val="000000"/>
    </w:rPr>
  </w:style>
  <w:style w:type="paragraph" w:customStyle="1" w:styleId="HeaderandFooter">
    <w:name w:val="Header and Footer"/>
    <w:link w:val="HeaderandFooter0"/>
    <w:rsid w:val="004F405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F405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4055"/>
    <w:pPr>
      <w:ind w:left="1600"/>
    </w:pPr>
  </w:style>
  <w:style w:type="character" w:customStyle="1" w:styleId="90">
    <w:name w:val="Оглавление 9 Знак"/>
    <w:link w:val="9"/>
    <w:rsid w:val="004F4055"/>
  </w:style>
  <w:style w:type="paragraph" w:styleId="8">
    <w:name w:val="toc 8"/>
    <w:next w:val="a"/>
    <w:link w:val="80"/>
    <w:uiPriority w:val="39"/>
    <w:rsid w:val="004F4055"/>
    <w:pPr>
      <w:ind w:left="1400"/>
    </w:pPr>
  </w:style>
  <w:style w:type="character" w:customStyle="1" w:styleId="80">
    <w:name w:val="Оглавление 8 Знак"/>
    <w:link w:val="8"/>
    <w:rsid w:val="004F4055"/>
  </w:style>
  <w:style w:type="paragraph" w:customStyle="1" w:styleId="markedcontent">
    <w:name w:val="markedcontent"/>
    <w:basedOn w:val="a"/>
    <w:link w:val="markedcontent0"/>
    <w:rsid w:val="004F4055"/>
    <w:rPr>
      <w:rFonts w:ascii="Times New Roman" w:hAnsi="Times New Roman"/>
      <w:sz w:val="20"/>
    </w:rPr>
  </w:style>
  <w:style w:type="character" w:customStyle="1" w:styleId="markedcontent0">
    <w:name w:val="markedcontent"/>
    <w:basedOn w:val="1"/>
    <w:link w:val="markedcontent"/>
    <w:rsid w:val="004F4055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4F4055"/>
    <w:pPr>
      <w:ind w:left="800"/>
    </w:pPr>
  </w:style>
  <w:style w:type="character" w:customStyle="1" w:styleId="52">
    <w:name w:val="Оглавление 5 Знак"/>
    <w:link w:val="51"/>
    <w:rsid w:val="004F4055"/>
  </w:style>
  <w:style w:type="paragraph" w:styleId="a9">
    <w:name w:val="Subtitle"/>
    <w:basedOn w:val="a"/>
    <w:next w:val="a"/>
    <w:link w:val="aa"/>
    <w:uiPriority w:val="11"/>
    <w:qFormat/>
    <w:rsid w:val="004F405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1"/>
    <w:link w:val="a9"/>
    <w:rsid w:val="004F4055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4F4055"/>
    <w:pPr>
      <w:ind w:left="1800"/>
    </w:pPr>
  </w:style>
  <w:style w:type="character" w:customStyle="1" w:styleId="toc100">
    <w:name w:val="toc 10"/>
    <w:link w:val="toc10"/>
    <w:rsid w:val="004F4055"/>
  </w:style>
  <w:style w:type="paragraph" w:styleId="ab">
    <w:name w:val="Title"/>
    <w:next w:val="a"/>
    <w:link w:val="ac"/>
    <w:uiPriority w:val="10"/>
    <w:qFormat/>
    <w:rsid w:val="004F4055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4F4055"/>
    <w:rPr>
      <w:rFonts w:ascii="XO Thames" w:hAnsi="XO Thames"/>
      <w:b/>
      <w:sz w:val="52"/>
    </w:rPr>
  </w:style>
  <w:style w:type="paragraph" w:styleId="a0">
    <w:name w:val="Body Text"/>
    <w:basedOn w:val="a"/>
    <w:link w:val="ad"/>
    <w:rsid w:val="004F4055"/>
    <w:pPr>
      <w:spacing w:after="120"/>
    </w:pPr>
    <w:rPr>
      <w:rFonts w:ascii="Times New Roman" w:hAnsi="Times New Roman"/>
    </w:rPr>
  </w:style>
  <w:style w:type="character" w:customStyle="1" w:styleId="ad">
    <w:name w:val="Основной текст Знак"/>
    <w:basedOn w:val="1"/>
    <w:link w:val="a0"/>
    <w:rsid w:val="004F4055"/>
    <w:rPr>
      <w:rFonts w:ascii="Times New Roman" w:hAnsi="Times New Roman"/>
      <w:color w:val="000000"/>
    </w:rPr>
  </w:style>
  <w:style w:type="character" w:customStyle="1" w:styleId="40">
    <w:name w:val="Заголовок 4 Знак"/>
    <w:link w:val="4"/>
    <w:rsid w:val="004F405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4F4055"/>
    <w:rPr>
      <w:rFonts w:ascii="Cambria" w:hAnsi="Cambria"/>
      <w:b/>
      <w:i/>
      <w:sz w:val="28"/>
    </w:rPr>
  </w:style>
  <w:style w:type="table" w:styleId="ae">
    <w:name w:val="Table Grid"/>
    <w:basedOn w:val="a2"/>
    <w:rsid w:val="004F40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2025-05-01T14:25:00Z</dcterms:created>
  <dcterms:modified xsi:type="dcterms:W3CDTF">2025-05-01T14:53:00Z</dcterms:modified>
</cp:coreProperties>
</file>